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Alla domanda gara va allegata la dichiarazione a firma del Presidente della Società Sportiva organizzatrice, come </w:t>
      </w:r>
      <w:r w:rsidDel="00000000" w:rsidR="00000000" w:rsidRPr="00000000">
        <w:rPr>
          <w:b w:val="1"/>
          <w:u w:val="single"/>
          <w:rtl w:val="0"/>
        </w:rPr>
        <w:t xml:space="preserve">sotto riportato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Io sottoscritto, Legale rappresentate della Società Sportiva ______________________________, comunico che la tappa/competizione del Campionato Italiano Giovani riservata alle categorie Youth A, B e Junior (M e F) è di preminente interesse nazionale, poiché inserita nell’attività agonistica federale.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All’uopo allego la Delibera del Comitato Regionale/Delegato di approvazione.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Lì ______________, il ___/___/ 2021</w:t>
        <w:tab/>
        <w:tab/>
        <w:tab/>
        <w:t xml:space="preserve">Firma 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Io sottoscritto, Legale rappresentate della Società Sportiva ______________________________, comunico che la tappa/competizione del Trofeo Italia Giovanissimi riservata alle categorie Ragazzi (M e F) è di preminente interesse nazionale, poiché inserita nell’attività agonistica federale.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All’uopo allego la Delibera del Comitato Regionale/Delegato di approvazione.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Lì ______________, il ___/___/ 2021</w:t>
        <w:tab/>
        <w:tab/>
        <w:tab/>
        <w:t xml:space="preserve">Firma 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